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B9EE" w14:textId="36BB3AA7" w:rsidR="00651860" w:rsidRPr="00662B96" w:rsidRDefault="00651860" w:rsidP="00651860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Year</w:t>
      </w:r>
      <w:r w:rsidRPr="00662B96">
        <w:rPr>
          <w:rFonts w:ascii="Arial" w:hAnsi="Arial" w:cs="Arial"/>
          <w:b/>
          <w:noProof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5/6 pupils – </w:t>
      </w:r>
      <w:r w:rsidR="00B6752A">
        <w:rPr>
          <w:rFonts w:ascii="Arial" w:hAnsi="Arial" w:cs="Arial"/>
          <w:b/>
          <w:noProof/>
          <w:sz w:val="36"/>
          <w:szCs w:val="36"/>
          <w:lang w:val="en-US"/>
        </w:rPr>
        <w:t>Write Your Own Adventure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1280"/>
        <w:gridCol w:w="3111"/>
        <w:gridCol w:w="802"/>
        <w:gridCol w:w="901"/>
        <w:gridCol w:w="1416"/>
      </w:tblGrid>
      <w:tr w:rsidR="00651860" w14:paraId="6F8B46B2" w14:textId="77777777" w:rsidTr="00C977D2">
        <w:trPr>
          <w:trHeight w:val="40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C3F1" w14:textId="77777777" w:rsidR="00651860" w:rsidRDefault="00651860" w:rsidP="00C977D2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course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BE47" w14:textId="77777777" w:rsidR="00651860" w:rsidRDefault="00651860" w:rsidP="00C977D2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9FCF" w14:textId="77777777" w:rsidR="00651860" w:rsidRDefault="00651860" w:rsidP="00C977D2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7EE5" w14:textId="77777777" w:rsidR="00651860" w:rsidRDefault="00651860" w:rsidP="00C977D2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7F5" w14:textId="77777777" w:rsidR="00651860" w:rsidRDefault="00651860" w:rsidP="00C977D2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places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2A01" w14:textId="77777777" w:rsidR="00651860" w:rsidRDefault="00651860" w:rsidP="00C977D2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651860" w14:paraId="16DC5547" w14:textId="77777777" w:rsidTr="00C977D2">
        <w:trPr>
          <w:trHeight w:val="46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ECD" w14:textId="006FD6A2" w:rsidR="00651860" w:rsidRDefault="002E30C3" w:rsidP="00C977D2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Friday 20</w:t>
            </w:r>
            <w:r w:rsidRPr="002E30C3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May 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BD4A" w14:textId="77777777" w:rsidR="00651860" w:rsidRDefault="00651860" w:rsidP="00C977D2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9.30am – 3.30pm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287" w14:textId="77777777" w:rsidR="00651860" w:rsidRDefault="00651860" w:rsidP="00C977D2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Braeside Education Centre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9538" w14:textId="77777777" w:rsidR="00651860" w:rsidRDefault="00651860" w:rsidP="00C977D2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£60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7DAE" w14:textId="143DF9F0" w:rsidR="00651860" w:rsidRDefault="00651860" w:rsidP="00C977D2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0C37A4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4B1C" w14:textId="1ACD297A" w:rsidR="00651860" w:rsidRDefault="00651860" w:rsidP="009500C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Literacy</w:t>
            </w:r>
            <w:r w:rsidR="009500CD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AGAT</w:t>
            </w:r>
          </w:p>
        </w:tc>
      </w:tr>
    </w:tbl>
    <w:p w14:paraId="1DC0520C" w14:textId="017114DD" w:rsidR="00651860" w:rsidRDefault="00651860" w:rsidP="00585804">
      <w:pPr>
        <w:pStyle w:val="BodyText3"/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</w:t>
      </w:r>
      <w:r w:rsidRPr="00662B96">
        <w:rPr>
          <w:rFonts w:ascii="Arial" w:hAnsi="Arial" w:cs="Arial"/>
          <w:b/>
          <w:sz w:val="24"/>
          <w:szCs w:val="24"/>
        </w:rPr>
        <w:t>etails</w:t>
      </w:r>
    </w:p>
    <w:p w14:paraId="0F4728ED" w14:textId="77777777" w:rsidR="00C272B5" w:rsidRPr="00C272B5" w:rsidRDefault="00C272B5" w:rsidP="00C272B5">
      <w:pPr>
        <w:rPr>
          <w:rFonts w:ascii="Arial" w:hAnsi="Arial" w:cs="Arial"/>
        </w:rPr>
      </w:pPr>
      <w:r w:rsidRPr="00C272B5">
        <w:rPr>
          <w:rFonts w:ascii="Arial" w:hAnsi="Arial" w:cs="Arial"/>
        </w:rPr>
        <w:t>This creative, practical day will explore how real life can inspire the most fantastical of stories. Starting from situations and locations familiar to the young writers, we will add a dollop of magic and adventure. If an everyday wardrobe can lead to Narnia, where will the objects in their own lives take the students?</w:t>
      </w:r>
    </w:p>
    <w:p w14:paraId="1E64F671" w14:textId="2A280583" w:rsidR="00651860" w:rsidRPr="00662B96" w:rsidRDefault="00651860" w:rsidP="00585804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criteria for identifying participants:</w:t>
      </w:r>
    </w:p>
    <w:p w14:paraId="77D927EB" w14:textId="56234BF3" w:rsidR="009D2E01" w:rsidRDefault="009D2E01" w:rsidP="009D2E01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Pupils should be able to sustain their focus on writing</w:t>
      </w:r>
      <w:r w:rsidR="00AD4F4C">
        <w:rPr>
          <w:rFonts w:ascii="Arial" w:eastAsia="Times New Roman" w:hAnsi="Arial" w:cs="Arial"/>
        </w:rPr>
        <w:t>.</w:t>
      </w:r>
    </w:p>
    <w:p w14:paraId="5D489A30" w14:textId="77777777" w:rsidR="009D2E01" w:rsidRPr="009D2E01" w:rsidRDefault="009D2E01" w:rsidP="009D2E01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Pupils should enjoy using their imagination.  </w:t>
      </w:r>
    </w:p>
    <w:p w14:paraId="60DD5190" w14:textId="3343E61C" w:rsidR="009D2E01" w:rsidRDefault="009D2E01" w:rsidP="009D2E01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Pupils should have an interest in writing for fun.</w:t>
      </w:r>
    </w:p>
    <w:p w14:paraId="2F434AFC" w14:textId="6EFB1451" w:rsidR="00651860" w:rsidRPr="00142275" w:rsidRDefault="00651860" w:rsidP="00E104C0">
      <w:pPr>
        <w:pStyle w:val="BodyText3"/>
        <w:spacing w:before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tutor</w:t>
      </w:r>
    </w:p>
    <w:p w14:paraId="3D23BCBE" w14:textId="36A27BE1" w:rsidR="0067498F" w:rsidRDefault="00651860" w:rsidP="00585804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Cs w:val="24"/>
        </w:rPr>
        <w:t>Elen Caldecott</w:t>
      </w:r>
      <w:r w:rsidRPr="00F42022">
        <w:rPr>
          <w:rFonts w:ascii="Arial" w:hAnsi="Arial" w:cs="Arial"/>
        </w:rPr>
        <w:t xml:space="preserve"> has written for children for over a decade. </w:t>
      </w:r>
      <w:r>
        <w:rPr>
          <w:rFonts w:ascii="Arial" w:hAnsi="Arial" w:cs="Arial"/>
        </w:rPr>
        <w:t xml:space="preserve"> </w:t>
      </w:r>
      <w:r w:rsidRPr="00F42022">
        <w:rPr>
          <w:rFonts w:ascii="Arial" w:hAnsi="Arial" w:cs="Arial"/>
        </w:rPr>
        <w:t xml:space="preserve">Her novel </w:t>
      </w:r>
      <w:r w:rsidRPr="00F42022">
        <w:rPr>
          <w:rFonts w:ascii="Arial" w:hAnsi="Arial" w:cs="Arial"/>
          <w:i/>
        </w:rPr>
        <w:t xml:space="preserve">Operation Eiffel Tower </w:t>
      </w:r>
      <w:r w:rsidRPr="00F42022">
        <w:rPr>
          <w:rFonts w:ascii="Arial" w:hAnsi="Arial" w:cs="Arial"/>
        </w:rPr>
        <w:t xml:space="preserve">was inspired by her own childhood experiences, plus a little wish-fulfilment. </w:t>
      </w:r>
      <w:r>
        <w:rPr>
          <w:rFonts w:ascii="Arial" w:hAnsi="Arial" w:cs="Arial"/>
        </w:rPr>
        <w:t xml:space="preserve"> </w:t>
      </w:r>
      <w:r w:rsidRPr="00F42022">
        <w:rPr>
          <w:rFonts w:ascii="Arial" w:hAnsi="Arial" w:cs="Arial"/>
        </w:rPr>
        <w:t xml:space="preserve">As well as writing drama, she writes detective fiction and fantasy fiction. </w:t>
      </w:r>
      <w:r>
        <w:rPr>
          <w:rFonts w:ascii="Arial" w:hAnsi="Arial" w:cs="Arial"/>
        </w:rPr>
        <w:t xml:space="preserve"> </w:t>
      </w:r>
      <w:r w:rsidRPr="00F42022">
        <w:rPr>
          <w:rFonts w:ascii="Arial" w:hAnsi="Arial" w:cs="Arial"/>
        </w:rPr>
        <w:t xml:space="preserve">She is an Associate Lecturer in Creative Writing at Bath Spa University. </w:t>
      </w:r>
      <w:r>
        <w:rPr>
          <w:rFonts w:ascii="Arial" w:hAnsi="Arial" w:cs="Arial"/>
        </w:rPr>
        <w:t xml:space="preserve"> </w:t>
      </w:r>
      <w:r w:rsidRPr="00F42022">
        <w:rPr>
          <w:rFonts w:ascii="Arial" w:hAnsi="Arial" w:cs="Arial"/>
        </w:rPr>
        <w:t>As well as writing, she enjoys walking her dog along the South West’s beaches.</w:t>
      </w:r>
    </w:p>
    <w:p w14:paraId="7C894A0F" w14:textId="1277259B" w:rsidR="00651860" w:rsidRPr="000E3CF1" w:rsidRDefault="00651860" w:rsidP="00E104C0">
      <w:pPr>
        <w:pStyle w:val="BodyText3"/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62B96">
        <w:rPr>
          <w:rFonts w:ascii="Arial" w:hAnsi="Arial" w:cs="Arial"/>
          <w:b/>
          <w:sz w:val="24"/>
          <w:szCs w:val="24"/>
        </w:rPr>
        <w:t>As a result of coming on the course you will have:</w:t>
      </w:r>
    </w:p>
    <w:p w14:paraId="28764923" w14:textId="77777777" w:rsidR="00BB1DEB" w:rsidRPr="00F42022" w:rsidRDefault="00BB1DEB" w:rsidP="00BB1DE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 w:cs="Arial"/>
          <w:sz w:val="22"/>
        </w:rPr>
      </w:pPr>
      <w:r w:rsidRPr="00F42022">
        <w:rPr>
          <w:rFonts w:ascii="Arial" w:hAnsi="Arial" w:cs="Arial"/>
          <w:sz w:val="22"/>
        </w:rPr>
        <w:t>Practised fantasy writing: creating fantastical worlds</w:t>
      </w:r>
    </w:p>
    <w:p w14:paraId="39EB252D" w14:textId="77777777" w:rsidR="00651860" w:rsidRPr="00F42022" w:rsidRDefault="00651860" w:rsidP="00585804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 w:cs="Arial"/>
          <w:sz w:val="22"/>
        </w:rPr>
      </w:pPr>
      <w:r w:rsidRPr="00F42022">
        <w:rPr>
          <w:rFonts w:ascii="Arial" w:hAnsi="Arial" w:cs="Arial"/>
          <w:sz w:val="22"/>
        </w:rPr>
        <w:t>Had an opportunity to write and edit a brand new piece of work</w:t>
      </w:r>
    </w:p>
    <w:p w14:paraId="0CFDEF6A" w14:textId="77777777" w:rsidR="00651860" w:rsidRPr="00F42022" w:rsidRDefault="00651860" w:rsidP="00585804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 w:cs="Arial"/>
          <w:sz w:val="22"/>
        </w:rPr>
      </w:pPr>
      <w:r w:rsidRPr="00F42022">
        <w:rPr>
          <w:rFonts w:ascii="Arial" w:hAnsi="Arial" w:cs="Arial"/>
          <w:sz w:val="22"/>
        </w:rPr>
        <w:t>Shared that piece with an audience of peers</w:t>
      </w:r>
    </w:p>
    <w:p w14:paraId="04D6749A" w14:textId="77777777" w:rsidR="00651860" w:rsidRPr="00F42022" w:rsidRDefault="00651860" w:rsidP="00585804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 w:cs="Arial"/>
          <w:sz w:val="22"/>
        </w:rPr>
      </w:pPr>
      <w:r w:rsidRPr="00F42022">
        <w:rPr>
          <w:rFonts w:ascii="Arial" w:hAnsi="Arial" w:cs="Arial"/>
          <w:sz w:val="22"/>
        </w:rPr>
        <w:t>Practised life writing: observing and reflecting on their own environment</w:t>
      </w:r>
    </w:p>
    <w:p w14:paraId="725523C9" w14:textId="77777777" w:rsidR="00651860" w:rsidRPr="00F42022" w:rsidRDefault="00651860" w:rsidP="00585804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 w:cs="Arial"/>
          <w:sz w:val="22"/>
        </w:rPr>
      </w:pPr>
      <w:r w:rsidRPr="00F42022">
        <w:rPr>
          <w:rFonts w:ascii="Arial" w:hAnsi="Arial" w:cs="Arial"/>
          <w:sz w:val="22"/>
        </w:rPr>
        <w:t>Been given advice on their writing by an experienced author</w:t>
      </w:r>
    </w:p>
    <w:p w14:paraId="474AB7F3" w14:textId="4D63FACB" w:rsidR="00651860" w:rsidRDefault="00651860" w:rsidP="00585804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Arial" w:hAnsi="Arial" w:cs="Arial"/>
          <w:sz w:val="22"/>
        </w:rPr>
      </w:pPr>
      <w:r w:rsidRPr="00F42022">
        <w:rPr>
          <w:rFonts w:ascii="Arial" w:hAnsi="Arial" w:cs="Arial"/>
          <w:sz w:val="22"/>
        </w:rPr>
        <w:t>Had fun!</w:t>
      </w:r>
    </w:p>
    <w:p w14:paraId="23763F2E" w14:textId="7FB90916" w:rsidR="00370547" w:rsidRPr="00863304" w:rsidRDefault="00370547" w:rsidP="00370547">
      <w:pPr>
        <w:rPr>
          <w:rFonts w:ascii="Arial" w:eastAsiaTheme="minorHAnsi" w:hAnsi="Arial" w:cs="Arial"/>
          <w:b/>
          <w:sz w:val="24"/>
          <w:szCs w:val="24"/>
        </w:rPr>
      </w:pPr>
      <w:r w:rsidRPr="00863304">
        <w:rPr>
          <w:rFonts w:ascii="Arial" w:hAnsi="Arial" w:cs="Arial"/>
          <w:b/>
          <w:sz w:val="24"/>
          <w:szCs w:val="24"/>
        </w:rPr>
        <w:t xml:space="preserve">Further </w:t>
      </w:r>
      <w:r w:rsidR="00964D0C">
        <w:rPr>
          <w:rFonts w:ascii="Arial" w:hAnsi="Arial" w:cs="Arial"/>
          <w:b/>
          <w:sz w:val="24"/>
          <w:szCs w:val="24"/>
        </w:rPr>
        <w:t>r</w:t>
      </w:r>
      <w:r w:rsidRPr="00863304">
        <w:rPr>
          <w:rFonts w:ascii="Arial" w:hAnsi="Arial" w:cs="Arial"/>
          <w:b/>
          <w:sz w:val="24"/>
          <w:szCs w:val="24"/>
        </w:rPr>
        <w:t>eading</w:t>
      </w:r>
    </w:p>
    <w:p w14:paraId="0A628D19" w14:textId="77777777" w:rsidR="00370547" w:rsidRPr="00863304" w:rsidRDefault="00370547" w:rsidP="00927979">
      <w:pPr>
        <w:rPr>
          <w:rFonts w:ascii="Arial" w:hAnsi="Arial" w:cs="Arial"/>
        </w:rPr>
      </w:pPr>
      <w:r w:rsidRPr="00863304">
        <w:rPr>
          <w:rFonts w:ascii="Arial" w:hAnsi="Arial" w:cs="Arial"/>
        </w:rPr>
        <w:t>There are many books that blend real life and fantasy. You may enjoy some of these:</w:t>
      </w:r>
    </w:p>
    <w:p w14:paraId="01CBB334" w14:textId="77777777" w:rsidR="00370547" w:rsidRPr="00927979" w:rsidRDefault="00370547" w:rsidP="0092797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27979">
        <w:rPr>
          <w:rFonts w:ascii="Arial" w:hAnsi="Arial" w:cs="Arial"/>
          <w:i/>
        </w:rPr>
        <w:t xml:space="preserve">Tom’s Midnight Garden </w:t>
      </w:r>
      <w:r w:rsidRPr="00927979">
        <w:rPr>
          <w:rFonts w:ascii="Arial" w:hAnsi="Arial" w:cs="Arial"/>
        </w:rPr>
        <w:t>by Philippa Pearce</w:t>
      </w:r>
    </w:p>
    <w:p w14:paraId="7EA6916D" w14:textId="77777777" w:rsidR="00370547" w:rsidRPr="00927979" w:rsidRDefault="00370547" w:rsidP="0092797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27979">
        <w:rPr>
          <w:rFonts w:ascii="Arial" w:hAnsi="Arial" w:cs="Arial"/>
          <w:i/>
        </w:rPr>
        <w:t xml:space="preserve">Harry Potter and the Philosopher’s Stone </w:t>
      </w:r>
      <w:r w:rsidRPr="00927979">
        <w:rPr>
          <w:rFonts w:ascii="Arial" w:hAnsi="Arial" w:cs="Arial"/>
        </w:rPr>
        <w:t>by J.K. Rowling</w:t>
      </w:r>
    </w:p>
    <w:p w14:paraId="57260400" w14:textId="77777777" w:rsidR="00370547" w:rsidRPr="00927979" w:rsidRDefault="00370547" w:rsidP="0092797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27979">
        <w:rPr>
          <w:rFonts w:ascii="Arial" w:hAnsi="Arial" w:cs="Arial"/>
          <w:i/>
        </w:rPr>
        <w:t xml:space="preserve">The Many Worlds of Albie Bright </w:t>
      </w:r>
      <w:r w:rsidRPr="00927979">
        <w:rPr>
          <w:rFonts w:ascii="Arial" w:hAnsi="Arial" w:cs="Arial"/>
        </w:rPr>
        <w:t>by Christopher Edge</w:t>
      </w:r>
    </w:p>
    <w:p w14:paraId="627188D8" w14:textId="77777777" w:rsidR="007C5663" w:rsidRDefault="007C5663" w:rsidP="00585804">
      <w:pPr>
        <w:pStyle w:val="BodyText3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7A2998AB" w14:textId="0B58A2FD" w:rsidR="00651860" w:rsidRDefault="00651860" w:rsidP="00585804">
      <w:pPr>
        <w:pStyle w:val="BodyText3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662B96">
        <w:rPr>
          <w:rFonts w:ascii="Arial" w:hAnsi="Arial" w:cs="Arial"/>
          <w:b/>
          <w:sz w:val="24"/>
          <w:szCs w:val="24"/>
        </w:rPr>
        <w:t>Students should bring</w:t>
      </w:r>
      <w:r>
        <w:rPr>
          <w:rFonts w:ascii="Arial" w:hAnsi="Arial" w:cs="Arial"/>
          <w:b/>
          <w:sz w:val="24"/>
          <w:szCs w:val="24"/>
        </w:rPr>
        <w:t>:</w:t>
      </w:r>
    </w:p>
    <w:p w14:paraId="2BF644D0" w14:textId="28AA2F8D" w:rsidR="00651860" w:rsidRPr="000C37A4" w:rsidRDefault="00B54030" w:rsidP="00E963F0">
      <w:pPr>
        <w:pStyle w:val="ListParagraph"/>
        <w:numPr>
          <w:ilvl w:val="0"/>
          <w:numId w:val="1"/>
        </w:numPr>
        <w:spacing w:before="120" w:after="120" w:line="276" w:lineRule="auto"/>
        <w:ind w:right="-20"/>
        <w:rPr>
          <w:rFonts w:ascii="Arial" w:eastAsia="Arial" w:hAnsi="Arial" w:cs="Arial"/>
          <w:b/>
          <w:bCs/>
          <w:sz w:val="22"/>
        </w:rPr>
      </w:pPr>
      <w:r w:rsidRPr="006E1D89">
        <w:rPr>
          <w:rFonts w:ascii="Arial" w:eastAsia="Times New Roman" w:hAnsi="Arial" w:cs="Arial"/>
          <w:sz w:val="22"/>
        </w:rPr>
        <w:t>A notebook or notepad and pen</w:t>
      </w:r>
    </w:p>
    <w:p w14:paraId="23EEF304" w14:textId="1E946BB4" w:rsidR="000C37A4" w:rsidRPr="006E1D89" w:rsidRDefault="000C37A4" w:rsidP="00E963F0">
      <w:pPr>
        <w:pStyle w:val="ListParagraph"/>
        <w:numPr>
          <w:ilvl w:val="0"/>
          <w:numId w:val="1"/>
        </w:numPr>
        <w:spacing w:before="120" w:after="120" w:line="276" w:lineRule="auto"/>
        <w:ind w:right="-20"/>
        <w:rPr>
          <w:rFonts w:ascii="Arial" w:eastAsia="Arial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Water bottle</w:t>
      </w:r>
    </w:p>
    <w:p w14:paraId="501F1C16" w14:textId="77777777" w:rsidR="005059E0" w:rsidRDefault="005059E0" w:rsidP="00585804">
      <w:pPr>
        <w:pStyle w:val="Heading1"/>
        <w:spacing w:before="120" w:after="120" w:line="276" w:lineRule="auto"/>
        <w:jc w:val="left"/>
        <w:rPr>
          <w:rFonts w:ascii="Arial" w:hAnsi="Arial" w:cs="Arial"/>
          <w:sz w:val="22"/>
          <w:szCs w:val="22"/>
        </w:rPr>
      </w:pPr>
    </w:p>
    <w:p w14:paraId="12538282" w14:textId="07489199" w:rsidR="00651860" w:rsidRPr="003C78DC" w:rsidRDefault="005059E0" w:rsidP="00585804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and r</w:t>
      </w:r>
      <w:r w:rsidR="00651860" w:rsidRPr="003C78DC">
        <w:rPr>
          <w:rFonts w:ascii="Arial" w:hAnsi="Arial" w:cs="Arial"/>
          <w:sz w:val="22"/>
          <w:szCs w:val="22"/>
        </w:rPr>
        <w:t>efreshments</w:t>
      </w:r>
      <w:r w:rsidR="00B54030">
        <w:rPr>
          <w:rFonts w:ascii="Arial" w:hAnsi="Arial" w:cs="Arial"/>
          <w:sz w:val="22"/>
          <w:szCs w:val="22"/>
        </w:rPr>
        <w:t xml:space="preserve"> </w:t>
      </w:r>
      <w:r w:rsidR="00651860" w:rsidRPr="003C78DC">
        <w:rPr>
          <w:rFonts w:ascii="Arial" w:hAnsi="Arial" w:cs="Arial"/>
          <w:sz w:val="22"/>
          <w:szCs w:val="22"/>
        </w:rPr>
        <w:t>are provided</w:t>
      </w:r>
      <w:r w:rsidR="0034768D">
        <w:rPr>
          <w:rFonts w:ascii="Arial" w:hAnsi="Arial" w:cs="Arial"/>
          <w:sz w:val="22"/>
          <w:szCs w:val="22"/>
        </w:rPr>
        <w:t>.</w:t>
      </w:r>
    </w:p>
    <w:p w14:paraId="28C2743E" w14:textId="060644B2" w:rsidR="00651860" w:rsidRDefault="00651860" w:rsidP="0058580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C78DC">
        <w:rPr>
          <w:rFonts w:ascii="Arial" w:hAnsi="Arial" w:cs="Arial"/>
          <w:b/>
        </w:rPr>
        <w:t>choo</w:t>
      </w:r>
      <w:r>
        <w:rPr>
          <w:rFonts w:ascii="Arial" w:hAnsi="Arial" w:cs="Arial"/>
          <w:b/>
        </w:rPr>
        <w:t>l uniform is not required</w:t>
      </w:r>
      <w:r w:rsidR="0034768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No mobile phones</w:t>
      </w:r>
      <w:r w:rsidR="0034768D">
        <w:rPr>
          <w:rFonts w:ascii="Arial" w:hAnsi="Arial" w:cs="Arial"/>
          <w:b/>
        </w:rPr>
        <w:t>.</w:t>
      </w:r>
    </w:p>
    <w:sectPr w:rsidR="00651860" w:rsidSect="0065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067"/>
    <w:multiLevelType w:val="hybridMultilevel"/>
    <w:tmpl w:val="41BEA9B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7631660"/>
    <w:multiLevelType w:val="hybridMultilevel"/>
    <w:tmpl w:val="377A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8A8"/>
    <w:multiLevelType w:val="multilevel"/>
    <w:tmpl w:val="6AD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B00EE"/>
    <w:multiLevelType w:val="hybridMultilevel"/>
    <w:tmpl w:val="D5EC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492F"/>
    <w:multiLevelType w:val="hybridMultilevel"/>
    <w:tmpl w:val="900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3EF5"/>
    <w:multiLevelType w:val="hybridMultilevel"/>
    <w:tmpl w:val="13F2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3B61"/>
    <w:multiLevelType w:val="hybridMultilevel"/>
    <w:tmpl w:val="28362C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60"/>
    <w:rsid w:val="000C37A4"/>
    <w:rsid w:val="002C0415"/>
    <w:rsid w:val="002E30C3"/>
    <w:rsid w:val="0034768D"/>
    <w:rsid w:val="00370547"/>
    <w:rsid w:val="005059E0"/>
    <w:rsid w:val="00585804"/>
    <w:rsid w:val="005B0979"/>
    <w:rsid w:val="006407F6"/>
    <w:rsid w:val="00651860"/>
    <w:rsid w:val="0067498F"/>
    <w:rsid w:val="006E1D89"/>
    <w:rsid w:val="007C5663"/>
    <w:rsid w:val="00863304"/>
    <w:rsid w:val="00927979"/>
    <w:rsid w:val="009500CD"/>
    <w:rsid w:val="00964D0C"/>
    <w:rsid w:val="009D2E01"/>
    <w:rsid w:val="00AD4F4C"/>
    <w:rsid w:val="00B54030"/>
    <w:rsid w:val="00B6752A"/>
    <w:rsid w:val="00B71443"/>
    <w:rsid w:val="00BB1DEB"/>
    <w:rsid w:val="00C272B5"/>
    <w:rsid w:val="00E104C0"/>
    <w:rsid w:val="00E963F0"/>
    <w:rsid w:val="00F13028"/>
    <w:rsid w:val="00F2213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E040"/>
  <w15:chartTrackingRefBased/>
  <w15:docId w15:val="{288CAC9B-FB2C-472E-98B2-ACD61B67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5186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860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1860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651860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65186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65186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51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BC2C-1835-4A78-97D3-F74EE151A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BB2F6-F4A4-45E3-B64B-8DF79CAC1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A573-2FFA-4EB7-AB22-4B33B3FD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Refreshments are provided.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29</cp:revision>
  <dcterms:created xsi:type="dcterms:W3CDTF">2020-02-03T11:15:00Z</dcterms:created>
  <dcterms:modified xsi:type="dcterms:W3CDTF">2022-03-04T13:25:00Z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