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469"/>
        <w:gridCol w:w="2100"/>
        <w:gridCol w:w="840"/>
        <w:gridCol w:w="933"/>
        <w:gridCol w:w="1378"/>
      </w:tblGrid>
      <w:tr w:rsidR="00681E13" w14:paraId="0BF8DC3F" w14:textId="77777777" w:rsidTr="00D21804">
        <w:trPr>
          <w:trHeight w:val="359"/>
        </w:trPr>
        <w:tc>
          <w:tcPr>
            <w:tcW w:w="2736" w:type="dxa"/>
            <w:vAlign w:val="center"/>
          </w:tcPr>
          <w:p w14:paraId="083C6032" w14:textId="77777777" w:rsidR="00681E13" w:rsidRPr="00A339B3" w:rsidRDefault="00681E13" w:rsidP="00D21804">
            <w:pPr>
              <w:pStyle w:val="BodyText"/>
              <w:jc w:val="left"/>
              <w:rPr>
                <w:rFonts w:ascii="Arial" w:hAnsi="Arial" w:cs="Arial"/>
                <w:b/>
                <w:szCs w:val="22"/>
              </w:rPr>
            </w:pPr>
            <w:r w:rsidRPr="00A339B3">
              <w:rPr>
                <w:rFonts w:ascii="Arial" w:hAnsi="Arial" w:cs="Arial"/>
                <w:b/>
                <w:szCs w:val="22"/>
              </w:rPr>
              <w:t>Date</w:t>
            </w:r>
            <w:r>
              <w:rPr>
                <w:rFonts w:ascii="Arial" w:hAnsi="Arial" w:cs="Arial"/>
                <w:b/>
                <w:szCs w:val="22"/>
              </w:rPr>
              <w:t>s</w:t>
            </w:r>
            <w:r w:rsidRPr="00A339B3">
              <w:rPr>
                <w:rFonts w:ascii="Arial" w:hAnsi="Arial" w:cs="Arial"/>
                <w:b/>
                <w:szCs w:val="22"/>
              </w:rPr>
              <w:t xml:space="preserve"> </w:t>
            </w:r>
            <w:r>
              <w:rPr>
                <w:rFonts w:ascii="Arial" w:hAnsi="Arial" w:cs="Arial"/>
                <w:b/>
                <w:szCs w:val="22"/>
              </w:rPr>
              <w:t>of course</w:t>
            </w:r>
          </w:p>
        </w:tc>
        <w:tc>
          <w:tcPr>
            <w:tcW w:w="2469" w:type="dxa"/>
            <w:vAlign w:val="center"/>
          </w:tcPr>
          <w:p w14:paraId="0F431FBB" w14:textId="77777777" w:rsidR="00681E13" w:rsidRPr="00A339B3" w:rsidRDefault="00681E13" w:rsidP="00D21804">
            <w:pPr>
              <w:pStyle w:val="BodyText"/>
              <w:jc w:val="left"/>
              <w:rPr>
                <w:rFonts w:ascii="Arial" w:hAnsi="Arial" w:cs="Arial"/>
                <w:b/>
                <w:szCs w:val="22"/>
              </w:rPr>
            </w:pPr>
            <w:r w:rsidRPr="00A339B3">
              <w:rPr>
                <w:rFonts w:ascii="Arial" w:hAnsi="Arial" w:cs="Arial"/>
                <w:b/>
                <w:szCs w:val="22"/>
              </w:rPr>
              <w:t>Times</w:t>
            </w:r>
          </w:p>
        </w:tc>
        <w:tc>
          <w:tcPr>
            <w:tcW w:w="2100" w:type="dxa"/>
            <w:vAlign w:val="center"/>
          </w:tcPr>
          <w:p w14:paraId="1D24F9F0" w14:textId="77777777" w:rsidR="00681E13" w:rsidRPr="00A339B3" w:rsidRDefault="00681E13" w:rsidP="00D21804">
            <w:pPr>
              <w:pStyle w:val="BodyText"/>
              <w:jc w:val="left"/>
              <w:rPr>
                <w:rFonts w:ascii="Arial" w:hAnsi="Arial" w:cs="Arial"/>
                <w:b/>
                <w:szCs w:val="22"/>
              </w:rPr>
            </w:pPr>
            <w:r w:rsidRPr="00A339B3">
              <w:rPr>
                <w:rFonts w:ascii="Arial" w:hAnsi="Arial" w:cs="Arial"/>
                <w:b/>
                <w:szCs w:val="22"/>
              </w:rPr>
              <w:t>Venue</w:t>
            </w:r>
          </w:p>
        </w:tc>
        <w:tc>
          <w:tcPr>
            <w:tcW w:w="840" w:type="dxa"/>
            <w:vAlign w:val="center"/>
          </w:tcPr>
          <w:p w14:paraId="2E953E16" w14:textId="77777777" w:rsidR="00681E13" w:rsidRPr="00A339B3" w:rsidRDefault="00681E13" w:rsidP="00D21804">
            <w:pPr>
              <w:pStyle w:val="BodyText"/>
              <w:jc w:val="left"/>
              <w:rPr>
                <w:rFonts w:ascii="Arial" w:hAnsi="Arial" w:cs="Arial"/>
                <w:b/>
                <w:szCs w:val="22"/>
              </w:rPr>
            </w:pPr>
            <w:r w:rsidRPr="00A339B3">
              <w:rPr>
                <w:rFonts w:ascii="Arial" w:hAnsi="Arial" w:cs="Arial"/>
                <w:b/>
                <w:szCs w:val="22"/>
              </w:rPr>
              <w:t>Cost</w:t>
            </w:r>
          </w:p>
        </w:tc>
        <w:tc>
          <w:tcPr>
            <w:tcW w:w="933" w:type="dxa"/>
            <w:vAlign w:val="center"/>
          </w:tcPr>
          <w:p w14:paraId="2E7B99ED" w14:textId="77777777" w:rsidR="00681E13" w:rsidRPr="00A339B3" w:rsidRDefault="00681E13" w:rsidP="00D21804">
            <w:pPr>
              <w:pStyle w:val="BodyText"/>
              <w:jc w:val="left"/>
              <w:rPr>
                <w:rFonts w:ascii="Arial" w:hAnsi="Arial" w:cs="Arial"/>
                <w:b/>
                <w:szCs w:val="22"/>
              </w:rPr>
            </w:pPr>
            <w:r>
              <w:rPr>
                <w:rFonts w:ascii="Arial" w:hAnsi="Arial" w:cs="Arial"/>
                <w:b/>
                <w:szCs w:val="22"/>
              </w:rPr>
              <w:t>Max. p</w:t>
            </w:r>
            <w:r w:rsidRPr="00A339B3">
              <w:rPr>
                <w:rFonts w:ascii="Arial" w:hAnsi="Arial" w:cs="Arial"/>
                <w:b/>
                <w:szCs w:val="22"/>
              </w:rPr>
              <w:t>laces</w:t>
            </w:r>
          </w:p>
        </w:tc>
        <w:tc>
          <w:tcPr>
            <w:tcW w:w="1378" w:type="dxa"/>
            <w:vAlign w:val="center"/>
          </w:tcPr>
          <w:p w14:paraId="56CCDAF5" w14:textId="77777777" w:rsidR="00681E13" w:rsidRPr="00A339B3" w:rsidRDefault="00681E13" w:rsidP="00D21804">
            <w:pPr>
              <w:pStyle w:val="BodyText"/>
              <w:jc w:val="center"/>
              <w:rPr>
                <w:rFonts w:ascii="Arial" w:hAnsi="Arial" w:cs="Arial"/>
                <w:b/>
                <w:szCs w:val="22"/>
              </w:rPr>
            </w:pPr>
            <w:r>
              <w:rPr>
                <w:rFonts w:ascii="Arial" w:hAnsi="Arial" w:cs="Arial"/>
                <w:b/>
                <w:szCs w:val="22"/>
              </w:rPr>
              <w:t>Subject</w:t>
            </w:r>
          </w:p>
        </w:tc>
      </w:tr>
      <w:tr w:rsidR="00681E13" w14:paraId="5E2F5FC6" w14:textId="77777777" w:rsidTr="00D21804">
        <w:trPr>
          <w:trHeight w:val="638"/>
        </w:trPr>
        <w:tc>
          <w:tcPr>
            <w:tcW w:w="2736" w:type="dxa"/>
          </w:tcPr>
          <w:p w14:paraId="65261E4C" w14:textId="77777777" w:rsidR="00681E13" w:rsidRPr="00A339B3" w:rsidRDefault="00681E13" w:rsidP="00D21804">
            <w:pPr>
              <w:spacing w:before="60" w:after="60" w:line="240" w:lineRule="auto"/>
              <w:rPr>
                <w:rFonts w:ascii="Arial" w:hAnsi="Arial" w:cs="Arial"/>
                <w:b/>
              </w:rPr>
            </w:pPr>
            <w:r>
              <w:rPr>
                <w:rFonts w:ascii="Arial" w:hAnsi="Arial" w:cs="Arial"/>
                <w:b/>
              </w:rPr>
              <w:t>Saturday 9</w:t>
            </w:r>
            <w:r w:rsidRPr="0032604F">
              <w:rPr>
                <w:rFonts w:ascii="Arial" w:hAnsi="Arial" w:cs="Arial"/>
                <w:b/>
                <w:vertAlign w:val="superscript"/>
              </w:rPr>
              <w:t>th</w:t>
            </w:r>
            <w:r>
              <w:rPr>
                <w:rFonts w:ascii="Arial" w:hAnsi="Arial" w:cs="Arial"/>
                <w:b/>
              </w:rPr>
              <w:t xml:space="preserve"> &amp; Sunday 10</w:t>
            </w:r>
            <w:r w:rsidRPr="0032604F">
              <w:rPr>
                <w:rFonts w:ascii="Arial" w:hAnsi="Arial" w:cs="Arial"/>
                <w:b/>
                <w:vertAlign w:val="superscript"/>
              </w:rPr>
              <w:t>th</w:t>
            </w:r>
            <w:r>
              <w:rPr>
                <w:rFonts w:ascii="Arial" w:hAnsi="Arial" w:cs="Arial"/>
                <w:b/>
              </w:rPr>
              <w:t xml:space="preserve"> July 2022</w:t>
            </w:r>
          </w:p>
        </w:tc>
        <w:tc>
          <w:tcPr>
            <w:tcW w:w="2469" w:type="dxa"/>
          </w:tcPr>
          <w:p w14:paraId="02653968" w14:textId="2F54C1F7" w:rsidR="00681E13" w:rsidRPr="001450DF" w:rsidRDefault="00681E13" w:rsidP="00D21804">
            <w:pPr>
              <w:spacing w:before="60" w:after="60"/>
              <w:rPr>
                <w:rFonts w:ascii="Arial" w:hAnsi="Arial" w:cs="Arial"/>
                <w:b/>
              </w:rPr>
            </w:pPr>
            <w:r>
              <w:rPr>
                <w:rFonts w:ascii="Arial" w:hAnsi="Arial" w:cs="Arial"/>
                <w:b/>
              </w:rPr>
              <w:t>9.</w:t>
            </w:r>
            <w:r w:rsidR="00A87D70">
              <w:rPr>
                <w:rFonts w:ascii="Arial" w:hAnsi="Arial" w:cs="Arial"/>
                <w:b/>
              </w:rPr>
              <w:t>45</w:t>
            </w:r>
            <w:r>
              <w:rPr>
                <w:rFonts w:ascii="Arial" w:hAnsi="Arial" w:cs="Arial"/>
                <w:b/>
              </w:rPr>
              <w:t>am – 3.30pm</w:t>
            </w:r>
          </w:p>
        </w:tc>
        <w:tc>
          <w:tcPr>
            <w:tcW w:w="2100" w:type="dxa"/>
          </w:tcPr>
          <w:p w14:paraId="0057FE90" w14:textId="77777777" w:rsidR="00681E13" w:rsidRPr="00A339B3" w:rsidRDefault="00681E13" w:rsidP="00D21804">
            <w:pPr>
              <w:spacing w:before="60" w:after="60" w:line="240" w:lineRule="auto"/>
              <w:rPr>
                <w:rFonts w:ascii="Arial" w:hAnsi="Arial" w:cs="Arial"/>
                <w:b/>
              </w:rPr>
            </w:pPr>
            <w:r w:rsidRPr="00A339B3">
              <w:rPr>
                <w:rFonts w:ascii="Arial" w:hAnsi="Arial" w:cs="Arial"/>
                <w:b/>
              </w:rPr>
              <w:t>Braeside Education Centre</w:t>
            </w:r>
          </w:p>
        </w:tc>
        <w:tc>
          <w:tcPr>
            <w:tcW w:w="840" w:type="dxa"/>
          </w:tcPr>
          <w:p w14:paraId="4ACD7B22" w14:textId="77777777" w:rsidR="00681E13" w:rsidRPr="00A339B3" w:rsidRDefault="00681E13" w:rsidP="00D21804">
            <w:pPr>
              <w:spacing w:before="60" w:after="60" w:line="240" w:lineRule="auto"/>
              <w:rPr>
                <w:rFonts w:ascii="Arial" w:hAnsi="Arial" w:cs="Arial"/>
                <w:b/>
              </w:rPr>
            </w:pPr>
            <w:r>
              <w:rPr>
                <w:rFonts w:ascii="Arial" w:hAnsi="Arial" w:cs="Arial"/>
                <w:b/>
              </w:rPr>
              <w:t>£100</w:t>
            </w:r>
          </w:p>
        </w:tc>
        <w:tc>
          <w:tcPr>
            <w:tcW w:w="933" w:type="dxa"/>
          </w:tcPr>
          <w:p w14:paraId="47F9A741" w14:textId="77777777" w:rsidR="00681E13" w:rsidRPr="00A339B3" w:rsidRDefault="00681E13" w:rsidP="00D21804">
            <w:pPr>
              <w:spacing w:before="60" w:after="60" w:line="240" w:lineRule="auto"/>
              <w:rPr>
                <w:rFonts w:ascii="Arial" w:hAnsi="Arial" w:cs="Arial"/>
                <w:b/>
              </w:rPr>
            </w:pPr>
            <w:r>
              <w:rPr>
                <w:rFonts w:ascii="Arial" w:hAnsi="Arial" w:cs="Arial"/>
                <w:b/>
              </w:rPr>
              <w:t>16</w:t>
            </w:r>
          </w:p>
        </w:tc>
        <w:tc>
          <w:tcPr>
            <w:tcW w:w="1378" w:type="dxa"/>
            <w:vAlign w:val="center"/>
          </w:tcPr>
          <w:p w14:paraId="4F924560" w14:textId="77777777" w:rsidR="00681E13" w:rsidRDefault="00681E13" w:rsidP="00D21804">
            <w:pPr>
              <w:spacing w:before="60" w:after="60" w:line="240" w:lineRule="auto"/>
              <w:jc w:val="center"/>
              <w:rPr>
                <w:rFonts w:ascii="Arial" w:hAnsi="Arial" w:cs="Arial"/>
                <w:b/>
              </w:rPr>
            </w:pPr>
            <w:r>
              <w:rPr>
                <w:rFonts w:ascii="Arial" w:hAnsi="Arial" w:cs="Arial"/>
                <w:b/>
              </w:rPr>
              <w:t>Geography</w:t>
            </w:r>
          </w:p>
          <w:p w14:paraId="397C48C5" w14:textId="77777777" w:rsidR="00681E13" w:rsidRDefault="00681E13" w:rsidP="00D21804">
            <w:pPr>
              <w:spacing w:before="60" w:after="60" w:line="240" w:lineRule="auto"/>
              <w:jc w:val="center"/>
              <w:rPr>
                <w:rFonts w:ascii="Arial" w:hAnsi="Arial" w:cs="Arial"/>
                <w:b/>
              </w:rPr>
            </w:pPr>
            <w:r>
              <w:rPr>
                <w:rFonts w:ascii="Arial" w:hAnsi="Arial" w:cs="Arial"/>
                <w:b/>
              </w:rPr>
              <w:t xml:space="preserve">Science </w:t>
            </w:r>
          </w:p>
          <w:p w14:paraId="70007FAF" w14:textId="77777777" w:rsidR="00681E13" w:rsidRPr="00A339B3" w:rsidRDefault="00681E13" w:rsidP="00D21804">
            <w:pPr>
              <w:spacing w:before="60" w:after="60" w:line="240" w:lineRule="auto"/>
              <w:jc w:val="center"/>
              <w:rPr>
                <w:rFonts w:ascii="Arial" w:hAnsi="Arial" w:cs="Arial"/>
                <w:b/>
              </w:rPr>
            </w:pPr>
            <w:r>
              <w:rPr>
                <w:rFonts w:ascii="Arial" w:hAnsi="Arial" w:cs="Arial"/>
                <w:b/>
              </w:rPr>
              <w:t>AGAT</w:t>
            </w:r>
          </w:p>
        </w:tc>
      </w:tr>
    </w:tbl>
    <w:p w14:paraId="5A7A0ADE" w14:textId="77777777" w:rsidR="00681E13" w:rsidRDefault="00681E13" w:rsidP="00D21804">
      <w:pPr>
        <w:spacing w:after="240"/>
        <w:rPr>
          <w:rFonts w:ascii="Arial" w:hAnsi="Arial" w:cs="Arial"/>
          <w:b/>
          <w:noProof/>
          <w:sz w:val="36"/>
          <w:szCs w:val="36"/>
          <w:lang w:val="en-US"/>
        </w:rPr>
      </w:pPr>
      <w:r>
        <w:rPr>
          <w:rFonts w:ascii="Arial" w:hAnsi="Arial" w:cs="Arial"/>
          <w:b/>
          <w:noProof/>
          <w:sz w:val="36"/>
          <w:szCs w:val="36"/>
          <w:lang w:val="en-US"/>
        </w:rPr>
        <w:t>Year 5/6 pupils – Around the World in 48 Hours</w:t>
      </w:r>
    </w:p>
    <w:p w14:paraId="16FFBB9F" w14:textId="77777777" w:rsidR="00681E13" w:rsidRDefault="00681E13" w:rsidP="00D21804">
      <w:pPr>
        <w:pStyle w:val="BodyText3"/>
        <w:spacing w:before="240"/>
        <w:rPr>
          <w:rFonts w:ascii="Arial" w:hAnsi="Arial" w:cs="Arial"/>
          <w:b/>
          <w:sz w:val="24"/>
          <w:szCs w:val="24"/>
          <w:lang w:val="en-GB"/>
        </w:rPr>
      </w:pPr>
      <w:r>
        <w:rPr>
          <w:rFonts w:ascii="Arial" w:hAnsi="Arial" w:cs="Arial"/>
          <w:b/>
          <w:sz w:val="24"/>
          <w:szCs w:val="24"/>
        </w:rPr>
        <w:t>Course details</w:t>
      </w:r>
    </w:p>
    <w:p w14:paraId="22C0B0B4" w14:textId="77777777" w:rsidR="00BD0CAC" w:rsidRDefault="00BD0CAC" w:rsidP="00382587">
      <w:pPr>
        <w:rPr>
          <w:rFonts w:ascii="Arial" w:hAnsi="Arial" w:cs="Arial"/>
        </w:rPr>
      </w:pPr>
    </w:p>
    <w:p w14:paraId="6BCD757C" w14:textId="65705D85" w:rsidR="00681E13" w:rsidRDefault="00681E13" w:rsidP="00382587">
      <w:pPr>
        <w:rPr>
          <w:rFonts w:ascii="Arial" w:hAnsi="Arial" w:cs="Arial"/>
        </w:rPr>
      </w:pPr>
      <w:r>
        <w:rPr>
          <w:rFonts w:ascii="Arial" w:hAnsi="Arial" w:cs="Arial"/>
        </w:rPr>
        <w:t xml:space="preserve">The first thing that springs to mind when somebody mentions "geography" is probably an atlas or map of the World.  Our planet is very dynamic and constantly changing, so in addition to challenging your knowledge of different countries, we will be employing a variety of high-tech methods to monitor the Earth's weather, volcanoes, and earthquakes in real time.  If you look skywards, clouds are pretty obvious, but our atmosphere is also full of invisible electro-magnetic radio </w:t>
      </w:r>
      <w:proofErr w:type="gramStart"/>
      <w:r>
        <w:rPr>
          <w:rFonts w:ascii="Arial" w:hAnsi="Arial" w:cs="Arial"/>
        </w:rPr>
        <w:t>waves</w:t>
      </w:r>
      <w:proofErr w:type="gramEnd"/>
      <w:r>
        <w:rPr>
          <w:rFonts w:ascii="Arial" w:hAnsi="Arial" w:cs="Arial"/>
        </w:rPr>
        <w:t xml:space="preserve"> and we will use these to transmit all around the World through Amateur Radio and go fact-finding about various countries by asking the people that actually live there!  How will we get around the language barrier and how will the atmosphere effect who we can contact?</w:t>
      </w:r>
    </w:p>
    <w:p w14:paraId="44211520" w14:textId="77777777" w:rsidR="00681E13" w:rsidRDefault="00681E13" w:rsidP="00D62552">
      <w:pPr>
        <w:spacing w:before="60" w:after="60" w:line="240" w:lineRule="auto"/>
        <w:jc w:val="both"/>
        <w:outlineLvl w:val="0"/>
        <w:rPr>
          <w:rFonts w:ascii="Arial" w:hAnsi="Arial" w:cs="Arial"/>
          <w:b/>
          <w:sz w:val="24"/>
          <w:szCs w:val="24"/>
        </w:rPr>
      </w:pPr>
      <w:r>
        <w:rPr>
          <w:rFonts w:ascii="Arial" w:hAnsi="Arial" w:cs="Arial"/>
          <w:b/>
          <w:sz w:val="24"/>
          <w:szCs w:val="24"/>
        </w:rPr>
        <w:t xml:space="preserve">Guidance criteria for identifying participants: </w:t>
      </w:r>
    </w:p>
    <w:p w14:paraId="443448DD" w14:textId="77777777" w:rsidR="00681E13" w:rsidRPr="00382587" w:rsidRDefault="00681E13" w:rsidP="00382587">
      <w:pPr>
        <w:pStyle w:val="ListParagraph"/>
        <w:numPr>
          <w:ilvl w:val="0"/>
          <w:numId w:val="1"/>
        </w:numPr>
        <w:spacing w:after="0"/>
        <w:ind w:left="357" w:hanging="357"/>
        <w:rPr>
          <w:rFonts w:ascii="Arial" w:hAnsi="Arial" w:cs="Arial"/>
          <w:color w:val="000000"/>
        </w:rPr>
      </w:pPr>
      <w:r w:rsidRPr="00382587">
        <w:rPr>
          <w:rFonts w:ascii="Arial" w:hAnsi="Arial" w:cs="Arial"/>
          <w:color w:val="000000"/>
        </w:rPr>
        <w:t>Pupils should enjoy science and have an enquiring mind.</w:t>
      </w:r>
    </w:p>
    <w:p w14:paraId="24DC10C4" w14:textId="77777777" w:rsidR="00681E13" w:rsidRPr="00382587" w:rsidRDefault="00681E13" w:rsidP="00382587">
      <w:pPr>
        <w:pStyle w:val="ListParagraph"/>
        <w:numPr>
          <w:ilvl w:val="0"/>
          <w:numId w:val="1"/>
        </w:numPr>
        <w:spacing w:after="0"/>
        <w:ind w:left="357" w:hanging="357"/>
        <w:rPr>
          <w:rFonts w:ascii="Arial" w:hAnsi="Arial" w:cs="Arial"/>
          <w:color w:val="000000"/>
        </w:rPr>
      </w:pPr>
      <w:r w:rsidRPr="00382587">
        <w:rPr>
          <w:rFonts w:ascii="Arial" w:hAnsi="Arial" w:cs="Arial"/>
          <w:color w:val="000000"/>
        </w:rPr>
        <w:t xml:space="preserve">Pupils will need to be able to work confidently, both individually and in small groups. </w:t>
      </w:r>
    </w:p>
    <w:p w14:paraId="297BF7CF" w14:textId="77777777" w:rsidR="00681E13" w:rsidRPr="00382587" w:rsidRDefault="00681E13" w:rsidP="00382587">
      <w:pPr>
        <w:pStyle w:val="ListParagraph"/>
        <w:numPr>
          <w:ilvl w:val="0"/>
          <w:numId w:val="1"/>
        </w:numPr>
        <w:spacing w:after="0"/>
        <w:ind w:left="357" w:right="284" w:hanging="357"/>
        <w:rPr>
          <w:rFonts w:ascii="Arial" w:hAnsi="Arial" w:cs="Arial"/>
          <w:color w:val="000000"/>
        </w:rPr>
      </w:pPr>
      <w:r w:rsidRPr="00382587">
        <w:rPr>
          <w:rFonts w:ascii="Arial" w:hAnsi="Arial" w:cs="Arial"/>
          <w:color w:val="000000"/>
        </w:rPr>
        <w:t>Pupils must want to share the academic and practical challen</w:t>
      </w:r>
      <w:r>
        <w:rPr>
          <w:rFonts w:ascii="Arial" w:hAnsi="Arial" w:cs="Arial"/>
          <w:color w:val="000000"/>
        </w:rPr>
        <w:t>ges of the course.</w:t>
      </w:r>
    </w:p>
    <w:p w14:paraId="13DE9A6A" w14:textId="77777777" w:rsidR="00681E13" w:rsidRPr="0034051E" w:rsidRDefault="00681E13" w:rsidP="000206B2">
      <w:pPr>
        <w:spacing w:before="120"/>
        <w:rPr>
          <w:rFonts w:ascii="Arial" w:hAnsi="Arial" w:cs="Arial"/>
        </w:rPr>
      </w:pPr>
      <w:r w:rsidRPr="00023913">
        <w:rPr>
          <w:rFonts w:ascii="Arial" w:hAnsi="Arial" w:cs="Arial"/>
          <w:b/>
          <w:bCs/>
          <w:sz w:val="24"/>
          <w:szCs w:val="24"/>
        </w:rPr>
        <w:t>Course tutor</w:t>
      </w:r>
      <w:r w:rsidRPr="009A757F">
        <w:rPr>
          <w:rFonts w:ascii="Arial" w:hAnsi="Arial" w:cs="Arial"/>
          <w:b/>
          <w:bCs/>
        </w:rPr>
        <w:t xml:space="preserve"> </w:t>
      </w:r>
      <w:r w:rsidRPr="009A757F">
        <w:rPr>
          <w:rFonts w:ascii="Arial" w:hAnsi="Arial" w:cs="Arial"/>
          <w:b/>
        </w:rPr>
        <w:br/>
      </w:r>
      <w:r w:rsidRPr="0034051E">
        <w:rPr>
          <w:rFonts w:ascii="Arial" w:hAnsi="Arial" w:cs="Arial"/>
          <w:b/>
        </w:rPr>
        <w:t xml:space="preserve">Adrian Dening </w:t>
      </w:r>
      <w:r>
        <w:rPr>
          <w:rFonts w:ascii="Arial" w:hAnsi="Arial" w:cs="Arial"/>
        </w:rPr>
        <w:t xml:space="preserve">has over </w:t>
      </w:r>
      <w:proofErr w:type="gramStart"/>
      <w:r>
        <w:rPr>
          <w:rFonts w:ascii="Arial" w:hAnsi="Arial" w:cs="Arial"/>
        </w:rPr>
        <w:t>thirty five</w:t>
      </w:r>
      <w:proofErr w:type="gramEnd"/>
      <w:r>
        <w:rPr>
          <w:rFonts w:ascii="Arial" w:hAnsi="Arial" w:cs="Arial"/>
        </w:rPr>
        <w:t xml:space="preserve"> </w:t>
      </w:r>
      <w:proofErr w:type="spellStart"/>
      <w:r>
        <w:rPr>
          <w:rFonts w:ascii="Arial" w:hAnsi="Arial" w:cs="Arial"/>
        </w:rPr>
        <w:t>years</w:t>
      </w:r>
      <w:r w:rsidRPr="0034051E">
        <w:rPr>
          <w:rFonts w:ascii="Arial" w:hAnsi="Arial" w:cs="Arial"/>
        </w:rPr>
        <w:t xml:space="preserve"> experience</w:t>
      </w:r>
      <w:proofErr w:type="spellEnd"/>
      <w:r w:rsidRPr="0034051E">
        <w:rPr>
          <w:rFonts w:ascii="Arial" w:hAnsi="Arial" w:cs="Arial"/>
        </w:rPr>
        <w:t xml:space="preserve"> in delivering science courses for Able, Gifted and Talented students.  He offers a wide range of topics exploring electronics, ICT, space science and even spying!  He is a keen Amateur Radio enthusiast and astronomer.  Adrian is an Approved Driving Instructor and member of the Chartered Institute of Personnel and Development. </w:t>
      </w:r>
      <w:r>
        <w:rPr>
          <w:rFonts w:ascii="Arial" w:hAnsi="Arial" w:cs="Arial"/>
        </w:rPr>
        <w:t xml:space="preserve">He is the Technical and Training Director of Radio </w:t>
      </w:r>
      <w:proofErr w:type="spellStart"/>
      <w:r>
        <w:rPr>
          <w:rFonts w:ascii="Arial" w:hAnsi="Arial" w:cs="Arial"/>
        </w:rPr>
        <w:t>Ninesprings</w:t>
      </w:r>
      <w:proofErr w:type="spellEnd"/>
      <w:r>
        <w:rPr>
          <w:rFonts w:ascii="Arial" w:hAnsi="Arial" w:cs="Arial"/>
        </w:rPr>
        <w:t xml:space="preserve">, a local community radio station and produces a weekly astronomy program for them.  </w:t>
      </w:r>
      <w:r w:rsidRPr="0034051E">
        <w:rPr>
          <w:rFonts w:ascii="Arial" w:hAnsi="Arial" w:cs="Arial"/>
        </w:rPr>
        <w:t xml:space="preserve">His G&amp;T courses are challenging, with a balance between theory at a high academic level and fun practical exercises to consolidate what has been learnt.  The courses involve a mix of individual and group activities and students are actively encouraged to explore different learning styles, take responsibility for their own time </w:t>
      </w:r>
      <w:proofErr w:type="gramStart"/>
      <w:r w:rsidRPr="0034051E">
        <w:rPr>
          <w:rFonts w:ascii="Arial" w:hAnsi="Arial" w:cs="Arial"/>
        </w:rPr>
        <w:t>management</w:t>
      </w:r>
      <w:proofErr w:type="gramEnd"/>
      <w:r w:rsidRPr="0034051E">
        <w:rPr>
          <w:rFonts w:ascii="Arial" w:hAnsi="Arial" w:cs="Arial"/>
        </w:rPr>
        <w:t xml:space="preserve"> and think “outside the box”. A full portfolio of Adrian’s courses is available at </w:t>
      </w:r>
      <w:hyperlink r:id="rId5" w:history="1">
        <w:r w:rsidRPr="0034051E">
          <w:rPr>
            <w:rStyle w:val="Hyperlink"/>
            <w:rFonts w:ascii="Arial" w:hAnsi="Arial" w:cs="Arial"/>
          </w:rPr>
          <w:t>http://www.AdrianDening.com</w:t>
        </w:r>
      </w:hyperlink>
    </w:p>
    <w:p w14:paraId="5DD6A2A8" w14:textId="77777777" w:rsidR="00681E13" w:rsidRPr="00E94E28" w:rsidRDefault="00681E13" w:rsidP="00D62552">
      <w:pPr>
        <w:rPr>
          <w:rFonts w:ascii="Arial" w:hAnsi="Arial" w:cs="Arial"/>
        </w:rPr>
      </w:pPr>
      <w:r>
        <w:rPr>
          <w:rFonts w:ascii="Arial" w:hAnsi="Arial" w:cs="Arial"/>
          <w:b/>
          <w:sz w:val="24"/>
          <w:szCs w:val="24"/>
        </w:rPr>
        <w:t>As a result of attending the course you will have:</w:t>
      </w:r>
    </w:p>
    <w:p w14:paraId="0E2AF22F" w14:textId="77777777" w:rsidR="00681E13" w:rsidRPr="00641FE7" w:rsidRDefault="00681E13" w:rsidP="00382587">
      <w:pPr>
        <w:numPr>
          <w:ilvl w:val="0"/>
          <w:numId w:val="2"/>
        </w:numPr>
        <w:tabs>
          <w:tab w:val="num" w:pos="360"/>
        </w:tabs>
        <w:spacing w:after="0" w:line="240" w:lineRule="auto"/>
        <w:ind w:left="360"/>
        <w:rPr>
          <w:rFonts w:ascii="Arial" w:hAnsi="Arial" w:cs="Arial"/>
          <w:color w:val="000000"/>
        </w:rPr>
      </w:pPr>
      <w:r w:rsidRPr="00641FE7">
        <w:rPr>
          <w:rFonts w:ascii="Arial" w:hAnsi="Arial" w:cs="Arial"/>
          <w:color w:val="000000"/>
        </w:rPr>
        <w:t>A greater understanding of the World around you.</w:t>
      </w:r>
    </w:p>
    <w:p w14:paraId="20999ED0" w14:textId="77777777" w:rsidR="00681E13" w:rsidRPr="00641FE7" w:rsidRDefault="00681E13" w:rsidP="00D62552">
      <w:pPr>
        <w:numPr>
          <w:ilvl w:val="0"/>
          <w:numId w:val="2"/>
        </w:numPr>
        <w:tabs>
          <w:tab w:val="num" w:pos="360"/>
        </w:tabs>
        <w:spacing w:after="0" w:line="240" w:lineRule="auto"/>
        <w:ind w:left="360"/>
        <w:rPr>
          <w:rFonts w:ascii="Arial" w:hAnsi="Arial" w:cs="Arial"/>
          <w:color w:val="000000"/>
        </w:rPr>
      </w:pPr>
      <w:r w:rsidRPr="00641FE7">
        <w:rPr>
          <w:rFonts w:ascii="Arial" w:hAnsi="Arial" w:cs="Arial"/>
          <w:color w:val="000000"/>
        </w:rPr>
        <w:t>Received radio signals from all over the Earth's surface.</w:t>
      </w:r>
    </w:p>
    <w:p w14:paraId="406E4BB5" w14:textId="1691C827" w:rsidR="00681E13" w:rsidRPr="00641FE7" w:rsidRDefault="00681E13" w:rsidP="00D62552">
      <w:pPr>
        <w:numPr>
          <w:ilvl w:val="0"/>
          <w:numId w:val="2"/>
        </w:numPr>
        <w:tabs>
          <w:tab w:val="num" w:pos="360"/>
        </w:tabs>
        <w:spacing w:after="0" w:line="240" w:lineRule="auto"/>
        <w:ind w:left="360"/>
        <w:rPr>
          <w:rFonts w:ascii="Arial" w:hAnsi="Arial" w:cs="Arial"/>
          <w:color w:val="000000"/>
        </w:rPr>
      </w:pPr>
      <w:r w:rsidRPr="00641FE7">
        <w:rPr>
          <w:rFonts w:ascii="Arial" w:hAnsi="Arial" w:cs="Arial"/>
          <w:color w:val="000000"/>
        </w:rPr>
        <w:t xml:space="preserve">Monitored the weather and gained an appreciation of how dynamic our </w:t>
      </w:r>
      <w:r w:rsidR="00025805" w:rsidRPr="00641FE7">
        <w:rPr>
          <w:rFonts w:ascii="Arial" w:hAnsi="Arial" w:cs="Arial"/>
          <w:color w:val="000000"/>
        </w:rPr>
        <w:t>planet</w:t>
      </w:r>
      <w:r w:rsidRPr="00641FE7">
        <w:rPr>
          <w:rFonts w:ascii="Arial" w:hAnsi="Arial" w:cs="Arial"/>
          <w:color w:val="000000"/>
        </w:rPr>
        <w:t xml:space="preserve"> really is.</w:t>
      </w:r>
    </w:p>
    <w:p w14:paraId="625B36CB" w14:textId="77777777" w:rsidR="00681E13" w:rsidRPr="00641FE7" w:rsidRDefault="00681E13" w:rsidP="00D62552">
      <w:pPr>
        <w:numPr>
          <w:ilvl w:val="0"/>
          <w:numId w:val="2"/>
        </w:numPr>
        <w:tabs>
          <w:tab w:val="num" w:pos="360"/>
        </w:tabs>
        <w:spacing w:after="0" w:line="240" w:lineRule="auto"/>
        <w:ind w:left="360"/>
        <w:rPr>
          <w:rFonts w:ascii="Arial" w:hAnsi="Arial" w:cs="Arial"/>
          <w:color w:val="000000"/>
        </w:rPr>
      </w:pPr>
      <w:r w:rsidRPr="00641FE7">
        <w:rPr>
          <w:rFonts w:ascii="Arial" w:hAnsi="Arial" w:cs="Arial"/>
          <w:color w:val="000000"/>
        </w:rPr>
        <w:t>Enjoyed new challenges and shared your knowledge with new like-minded friends.</w:t>
      </w:r>
    </w:p>
    <w:p w14:paraId="6051F3FE" w14:textId="77777777" w:rsidR="00681E13" w:rsidRDefault="00681E13" w:rsidP="00D62552">
      <w:pPr>
        <w:spacing w:after="0" w:line="240" w:lineRule="auto"/>
        <w:ind w:left="360"/>
        <w:rPr>
          <w:rFonts w:ascii="Arial" w:hAnsi="Arial" w:cs="Arial"/>
        </w:rPr>
      </w:pPr>
    </w:p>
    <w:p w14:paraId="430A46D8" w14:textId="77777777" w:rsidR="00681E13" w:rsidRPr="00E94E28" w:rsidRDefault="00681E13" w:rsidP="00D62552">
      <w:pPr>
        <w:spacing w:after="0" w:line="240" w:lineRule="auto"/>
        <w:rPr>
          <w:rFonts w:ascii="Arial" w:hAnsi="Arial" w:cs="Arial"/>
          <w:b/>
        </w:rPr>
      </w:pPr>
      <w:r w:rsidRPr="00E94E28">
        <w:rPr>
          <w:rFonts w:ascii="Arial" w:hAnsi="Arial" w:cs="Arial"/>
          <w:b/>
        </w:rPr>
        <w:t>Students will not need to bring any materials</w:t>
      </w:r>
      <w:r>
        <w:rPr>
          <w:rFonts w:ascii="Arial" w:hAnsi="Arial" w:cs="Arial"/>
          <w:b/>
        </w:rPr>
        <w:t>/</w:t>
      </w:r>
      <w:r w:rsidRPr="00E94E28">
        <w:rPr>
          <w:rFonts w:ascii="Arial" w:hAnsi="Arial" w:cs="Arial"/>
          <w:b/>
        </w:rPr>
        <w:t>all necessary resources will be provided.</w:t>
      </w:r>
    </w:p>
    <w:p w14:paraId="7C4C91B3" w14:textId="77777777" w:rsidR="00681E13" w:rsidRDefault="00681E13" w:rsidP="00D62552">
      <w:pPr>
        <w:spacing w:after="0" w:line="240" w:lineRule="auto"/>
        <w:rPr>
          <w:rFonts w:ascii="Arial" w:hAnsi="Arial" w:cs="Arial"/>
          <w:b/>
        </w:rPr>
      </w:pPr>
      <w:r>
        <w:rPr>
          <w:rFonts w:ascii="Arial" w:hAnsi="Arial" w:cs="Arial"/>
          <w:b/>
        </w:rPr>
        <w:t>Lunch and r</w:t>
      </w:r>
      <w:r w:rsidRPr="003C78DC">
        <w:rPr>
          <w:rFonts w:ascii="Arial" w:hAnsi="Arial" w:cs="Arial"/>
          <w:b/>
        </w:rPr>
        <w:t>efreshments are provided.</w:t>
      </w:r>
    </w:p>
    <w:p w14:paraId="207E79F0" w14:textId="77777777" w:rsidR="00681E13" w:rsidRPr="003A025C" w:rsidRDefault="00681E13" w:rsidP="003A025C">
      <w:pPr>
        <w:spacing w:after="0" w:line="240" w:lineRule="auto"/>
        <w:rPr>
          <w:rFonts w:ascii="Arial" w:hAnsi="Arial" w:cs="Arial"/>
          <w:b/>
        </w:rPr>
      </w:pPr>
      <w:r w:rsidRPr="00704345">
        <w:rPr>
          <w:rFonts w:ascii="Arial" w:hAnsi="Arial" w:cs="Arial"/>
          <w:b/>
        </w:rPr>
        <w:t>School uniform</w:t>
      </w:r>
      <w:r>
        <w:rPr>
          <w:rFonts w:ascii="Arial" w:hAnsi="Arial" w:cs="Arial"/>
          <w:b/>
        </w:rPr>
        <w:t xml:space="preserve"> is not</w:t>
      </w:r>
      <w:r w:rsidRPr="00704345">
        <w:rPr>
          <w:rFonts w:ascii="Arial" w:hAnsi="Arial" w:cs="Arial"/>
          <w:b/>
        </w:rPr>
        <w:t xml:space="preserve"> required</w:t>
      </w:r>
      <w:r>
        <w:rPr>
          <w:rFonts w:ascii="Arial" w:hAnsi="Arial" w:cs="Arial"/>
          <w:b/>
        </w:rPr>
        <w:t>. No mobile phones.</w:t>
      </w:r>
    </w:p>
    <w:sectPr w:rsidR="00681E13" w:rsidRPr="003A025C" w:rsidSect="00A860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29DF"/>
    <w:multiLevelType w:val="hybridMultilevel"/>
    <w:tmpl w:val="0CEAED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FD3497"/>
    <w:multiLevelType w:val="hybridMultilevel"/>
    <w:tmpl w:val="8A2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52"/>
    <w:rsid w:val="000206B2"/>
    <w:rsid w:val="00023913"/>
    <w:rsid w:val="00025805"/>
    <w:rsid w:val="000F2317"/>
    <w:rsid w:val="001450DF"/>
    <w:rsid w:val="00295D93"/>
    <w:rsid w:val="0032604F"/>
    <w:rsid w:val="0034051E"/>
    <w:rsid w:val="00382587"/>
    <w:rsid w:val="003A025C"/>
    <w:rsid w:val="003A0BBD"/>
    <w:rsid w:val="003C78DC"/>
    <w:rsid w:val="004D001A"/>
    <w:rsid w:val="005C6D91"/>
    <w:rsid w:val="006100AA"/>
    <w:rsid w:val="00641FE7"/>
    <w:rsid w:val="00681E13"/>
    <w:rsid w:val="00704345"/>
    <w:rsid w:val="00717B0C"/>
    <w:rsid w:val="0078098F"/>
    <w:rsid w:val="007C27A4"/>
    <w:rsid w:val="009A757F"/>
    <w:rsid w:val="00A339B3"/>
    <w:rsid w:val="00A506A2"/>
    <w:rsid w:val="00A86022"/>
    <w:rsid w:val="00A87D70"/>
    <w:rsid w:val="00A94BB0"/>
    <w:rsid w:val="00BD0CAC"/>
    <w:rsid w:val="00C47F64"/>
    <w:rsid w:val="00CB7060"/>
    <w:rsid w:val="00CE0BBB"/>
    <w:rsid w:val="00D031F4"/>
    <w:rsid w:val="00D21804"/>
    <w:rsid w:val="00D62552"/>
    <w:rsid w:val="00D838B1"/>
    <w:rsid w:val="00D93558"/>
    <w:rsid w:val="00E65B40"/>
    <w:rsid w:val="00E90196"/>
    <w:rsid w:val="00E94066"/>
    <w:rsid w:val="00E94E28"/>
    <w:rsid w:val="00EA1E18"/>
    <w:rsid w:val="00F51287"/>
    <w:rsid w:val="00FF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FEB40"/>
  <w15:docId w15:val="{20765463-90FC-4B76-98B1-BF27DC8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5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2552"/>
    <w:rPr>
      <w:rFonts w:cs="Times New Roman"/>
      <w:color w:val="0000FF"/>
      <w:u w:val="single"/>
    </w:rPr>
  </w:style>
  <w:style w:type="paragraph" w:styleId="BodyText">
    <w:name w:val="Body Text"/>
    <w:basedOn w:val="Normal"/>
    <w:link w:val="BodyTextChar"/>
    <w:uiPriority w:val="99"/>
    <w:rsid w:val="00D62552"/>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uiPriority w:val="99"/>
    <w:rsid w:val="00D62552"/>
    <w:rPr>
      <w:rFonts w:ascii="Bookman Old Style" w:hAnsi="Bookman Old Style" w:cs="Times New Roman"/>
      <w:sz w:val="20"/>
      <w:szCs w:val="20"/>
    </w:rPr>
  </w:style>
  <w:style w:type="paragraph" w:styleId="BodyText3">
    <w:name w:val="Body Text 3"/>
    <w:basedOn w:val="Normal"/>
    <w:link w:val="BodyText3Char"/>
    <w:uiPriority w:val="99"/>
    <w:rsid w:val="00D6255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D62552"/>
    <w:rPr>
      <w:rFonts w:ascii="Times New Roman" w:hAnsi="Times New Roman" w:cs="Times New Roman"/>
      <w:sz w:val="16"/>
      <w:szCs w:val="16"/>
      <w:lang w:val="en-US"/>
    </w:rPr>
  </w:style>
  <w:style w:type="paragraph" w:styleId="ListParagraph">
    <w:name w:val="List Paragraph"/>
    <w:basedOn w:val="Normal"/>
    <w:uiPriority w:val="99"/>
    <w:qFormat/>
    <w:rsid w:val="00FF59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ianDen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70FB5-BE41-49AB-A92B-AAD8DC2B881F}"/>
</file>

<file path=customXml/itemProps2.xml><?xml version="1.0" encoding="utf-8"?>
<ds:datastoreItem xmlns:ds="http://schemas.openxmlformats.org/officeDocument/2006/customXml" ds:itemID="{8A1B63B9-9753-4EB3-8C8F-110757BCE55F}"/>
</file>

<file path=customXml/itemProps3.xml><?xml version="1.0" encoding="utf-8"?>
<ds:datastoreItem xmlns:ds="http://schemas.openxmlformats.org/officeDocument/2006/customXml" ds:itemID="{0127ED87-CC0A-41A1-84E8-82377BA6B09F}"/>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Dates of course</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of course</dc:title>
  <dc:subject/>
  <dc:creator>Natasha Aiston</dc:creator>
  <cp:keywords/>
  <dc:description/>
  <cp:lastModifiedBy>Natasha Aiston</cp:lastModifiedBy>
  <cp:revision>4</cp:revision>
  <dcterms:created xsi:type="dcterms:W3CDTF">2022-03-07T09:22:00Z</dcterms:created>
  <dcterms:modified xsi:type="dcterms:W3CDTF">2022-03-07T09:23:00Z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